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0116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МУ отдел образования администрации МО "Сакмарский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"Тимашевская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Сорокина Е.С.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Арысланова Д.У.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86086)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Тимашево</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01167" w:id="5"/>
    <w:p>
      <w:pPr>
        <w:sectPr>
          <w:pgSz w:w="11906" w:h="16383" w:orient="portrait"/>
        </w:sectPr>
      </w:pPr>
    </w:p>
    <w:bookmarkEnd w:id="5"/>
    <w:bookmarkEnd w:id="0"/>
    <w:bookmarkStart w:name="block-60117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pPr>
        <w:numPr>
          <w:ilvl w:val="0"/>
          <w:numId w:val="1"/>
        </w:numPr>
        <w:spacing w:before="0" w:after="0" w:line="264"/>
        <w:jc w:val="both"/>
      </w:pP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601172" w:id="7"/>
    <w:p>
      <w:pPr>
        <w:sectPr>
          <w:pgSz w:w="11906" w:h="16383" w:orient="portrait"/>
        </w:sectPr>
      </w:pPr>
    </w:p>
    <w:bookmarkEnd w:id="7"/>
    <w:bookmarkEnd w:id="6"/>
    <w:bookmarkStart w:name="block-60116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601168" w:id="9"/>
    <w:p>
      <w:pPr>
        <w:sectPr>
          <w:pgSz w:w="11906" w:h="16383" w:orient="portrait"/>
        </w:sectPr>
      </w:pPr>
    </w:p>
    <w:bookmarkEnd w:id="9"/>
    <w:bookmarkEnd w:id="8"/>
    <w:bookmarkStart w:name="block-60117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601173" w:id="11"/>
    <w:p>
      <w:pPr>
        <w:sectPr>
          <w:pgSz w:w="11906" w:h="16383" w:orient="portrait"/>
        </w:sectPr>
      </w:pPr>
    </w:p>
    <w:bookmarkEnd w:id="11"/>
    <w:bookmarkEnd w:id="10"/>
    <w:bookmarkStart w:name="block-60116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государственной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601169" w:id="13"/>
    <w:p>
      <w:pPr>
        <w:sectPr>
          <w:pgSz w:w="16383" w:h="11906" w:orient="landscape"/>
        </w:sectPr>
      </w:pPr>
    </w:p>
    <w:bookmarkEnd w:id="13"/>
    <w:bookmarkEnd w:id="12"/>
    <w:bookmarkStart w:name="block-60117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68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как регуляторы общественной жизни и поведения человека в обществе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как регуляторы общественной жизни и поведения человека в обществе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7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Моральная оценка поведения людей и собственного поведения</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оценка поступков и деятельности человека. 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297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Гарантии и защита прав и свобод человека и гражданина в Российской Федерации. Конституционные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75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правоохранительных органов Российской Федерации. Функции правоохранительных органов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20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 Потребности и ресурсы. Ограниченность ресурсов. Экономический выбор</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190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 Факторы производства. Трудовая деятельность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Деньги и их функции. Торговля и её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201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 Семейный бюджет. Личный финансовый план. Способы и формы сбережений</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175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Естественные и социально-гуманитарные науки.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Личностная и общественная значимость образования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религии. Роль религии в жизни человека и общества. Свобода совести и свобода вероисповедания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 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27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государтсвенной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20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государтсвенной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семьи в социализации личности. Функции семьи. Семейные ценности. Основные роли членов семьи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21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01170" w:id="15"/>
    <w:p>
      <w:pPr>
        <w:sectPr>
          <w:pgSz w:w="16383" w:h="11906" w:orient="landscape"/>
        </w:sectPr>
      </w:pPr>
    </w:p>
    <w:bookmarkEnd w:id="15"/>
    <w:bookmarkEnd w:id="14"/>
    <w:bookmarkStart w:name="block-60117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316e542-3bf9-44a3-be3d-35b4ba66b624" w:id="17"/>
      <w:r>
        <w:rPr>
          <w:rFonts w:ascii="Times New Roman" w:hAnsi="Times New Roman"/>
          <w:b w:val="false"/>
          <w:i w:val="false"/>
          <w:color w:val="000000"/>
          <w:sz w:val="28"/>
        </w:rPr>
        <w:t>• Обществознание, 6 класс/ ,Боголюбов Л.Н., Виноградова Н.Ф., Городецкая Н.И.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9 класс/ Боголюбов Л.Н., Лазебникова А.Ю., Матвеев А.И.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d96b998-0faf-4d98-a303-e3f31dec8ff2" w:id="21"/>
      <w:r>
        <w:rPr>
          <w:rFonts w:ascii="Times New Roman" w:hAnsi="Times New Roman"/>
          <w:b w:val="false"/>
          <w:i w:val="false"/>
          <w:color w:val="000000"/>
          <w:sz w:val="28"/>
        </w:rPr>
        <w:t>1. Боголюбов, Л. Н. Общая методика преподавания обществознания в школе / Л. Н. Боголюбов, Л. Ф.</w:t>
      </w:r>
      <w:bookmarkEnd w:id="21"/>
      <w:r>
        <w:rPr>
          <w:sz w:val="28"/>
        </w:rPr>
        <w:br/>
      </w:r>
      <w:bookmarkStart w:name="9d96b998-0faf-4d98-a303-e3f31dec8ff2" w:id="22"/>
      <w:r>
        <w:rPr>
          <w:rFonts w:ascii="Times New Roman" w:hAnsi="Times New Roman"/>
          <w:b w:val="false"/>
          <w:i w:val="false"/>
          <w:color w:val="000000"/>
          <w:sz w:val="28"/>
        </w:rPr>
        <w:t xml:space="preserve"> Иванова, А. Ю. Лазебникова. - М. : Д, 2022.</w:t>
      </w:r>
      <w:bookmarkEnd w:id="22"/>
      <w:r>
        <w:rPr>
          <w:sz w:val="28"/>
        </w:rPr>
        <w:br/>
      </w:r>
      <w:bookmarkStart w:name="9d96b998-0faf-4d98-a303-e3f31dec8ff2" w:id="23"/>
      <w:r>
        <w:rPr>
          <w:rFonts w:ascii="Times New Roman" w:hAnsi="Times New Roman"/>
          <w:b w:val="false"/>
          <w:i w:val="false"/>
          <w:color w:val="000000"/>
          <w:sz w:val="28"/>
        </w:rPr>
        <w:t xml:space="preserve"> 2. Бахмутова, Л. С. Методика преподавания обществознания : учеб, пособие для студентов пед.</w:t>
      </w:r>
      <w:bookmarkEnd w:id="23"/>
      <w:r>
        <w:rPr>
          <w:sz w:val="28"/>
        </w:rPr>
        <w:br/>
      </w:r>
      <w:bookmarkStart w:name="9d96b998-0faf-4d98-a303-e3f31dec8ff2" w:id="24"/>
      <w:r>
        <w:rPr>
          <w:rFonts w:ascii="Times New Roman" w:hAnsi="Times New Roman"/>
          <w:b w:val="false"/>
          <w:i w:val="false"/>
          <w:color w:val="000000"/>
          <w:sz w:val="28"/>
        </w:rPr>
        <w:t xml:space="preserve"> высш.учеб, заведений : в 2 ч. / Л. С. Бахмутова. - М. : , 2021.</w:t>
      </w:r>
      <w:bookmarkEnd w:id="24"/>
      <w:r>
        <w:rPr>
          <w:sz w:val="28"/>
        </w:rPr>
        <w:br/>
      </w:r>
      <w:bookmarkStart w:name="9d96b998-0faf-4d98-a303-e3f31dec8ff2" w:id="25"/>
      <w:r>
        <w:rPr>
          <w:rFonts w:ascii="Times New Roman" w:hAnsi="Times New Roman"/>
          <w:b w:val="false"/>
          <w:i w:val="false"/>
          <w:color w:val="000000"/>
          <w:sz w:val="28"/>
        </w:rPr>
        <w:t xml:space="preserve"> 3. Бекешев, К. А. Обществознание : учеб, пособие / К. А. Бекешев. - М. : Проспект, 2021.</w:t>
      </w:r>
      <w:bookmarkEnd w:id="25"/>
      <w:r>
        <w:rPr>
          <w:sz w:val="28"/>
        </w:rPr>
        <w:br/>
      </w:r>
      <w:bookmarkStart w:name="9d96b998-0faf-4d98-a303-e3f31dec8ff2" w:id="26"/>
      <w:r>
        <w:rPr>
          <w:rFonts w:ascii="Times New Roman" w:hAnsi="Times New Roman"/>
          <w:b w:val="false"/>
          <w:i w:val="false"/>
          <w:color w:val="000000"/>
          <w:sz w:val="28"/>
        </w:rPr>
        <w:t xml:space="preserve"> 4. Обществознание: настольная книга учителя / Т. И. Тюляева. - М.: Астрель, 2020.</w:t>
      </w:r>
      <w:bookmarkEnd w:id="26"/>
      <w:r>
        <w:rPr>
          <w:sz w:val="28"/>
        </w:rPr>
        <w:br/>
      </w:r>
      <w:bookmarkStart w:name="9d96b998-0faf-4d98-a303-e3f31dec8ff2" w:id="27"/>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1030ee2-5a26-4d9d-8782-2883f6f7ff11" w:id="28"/>
      <w:r>
        <w:rPr>
          <w:rFonts w:ascii="Times New Roman" w:hAnsi="Times New Roman"/>
          <w:b w:val="false"/>
          <w:i w:val="false"/>
          <w:color w:val="000000"/>
          <w:sz w:val="28"/>
        </w:rPr>
        <w:t>1. Российская электронная школа (https://resh.edu.ru/).</w:t>
      </w:r>
      <w:bookmarkEnd w:id="28"/>
      <w:r>
        <w:rPr>
          <w:sz w:val="28"/>
        </w:rPr>
        <w:br/>
      </w:r>
      <w:bookmarkStart w:name="61030ee2-5a26-4d9d-8782-2883f6f7ff11" w:id="29"/>
      <w:r>
        <w:rPr>
          <w:rFonts w:ascii="Times New Roman" w:hAnsi="Times New Roman"/>
          <w:b w:val="false"/>
          <w:i w:val="false"/>
          <w:color w:val="000000"/>
          <w:sz w:val="28"/>
        </w:rPr>
        <w:t xml:space="preserve"> 2. Московская электронная школа (https://uchebnik.mos.ru/catalogue).</w:t>
      </w:r>
      <w:bookmarkEnd w:id="29"/>
      <w:r>
        <w:rPr>
          <w:sz w:val="28"/>
        </w:rPr>
        <w:br/>
      </w:r>
      <w:bookmarkStart w:name="61030ee2-5a26-4d9d-8782-2883f6f7ff11" w:id="30"/>
      <w:r>
        <w:rPr>
          <w:rFonts w:ascii="Times New Roman" w:hAnsi="Times New Roman"/>
          <w:b w:val="false"/>
          <w:i w:val="false"/>
          <w:color w:val="000000"/>
          <w:sz w:val="28"/>
        </w:rPr>
        <w:t xml:space="preserve"> 3. Интернет урок (https://interneturok.ru/).</w:t>
      </w:r>
      <w:bookmarkEnd w:id="30"/>
      <w:r>
        <w:rPr>
          <w:sz w:val="28"/>
        </w:rPr>
        <w:br/>
      </w:r>
      <w:bookmarkStart w:name="61030ee2-5a26-4d9d-8782-2883f6f7ff11" w:id="31"/>
      <w:r>
        <w:rPr>
          <w:rFonts w:ascii="Times New Roman" w:hAnsi="Times New Roman"/>
          <w:b w:val="false"/>
          <w:i w:val="false"/>
          <w:color w:val="000000"/>
          <w:sz w:val="28"/>
        </w:rPr>
        <w:t xml:space="preserve"> 4. Якласс (https://www.yaklass.ru/).</w:t>
      </w:r>
      <w:bookmarkEnd w:id="31"/>
      <w:r>
        <w:rPr>
          <w:sz w:val="28"/>
        </w:rPr>
        <w:br/>
      </w:r>
      <w:bookmarkStart w:name="61030ee2-5a26-4d9d-8782-2883f6f7ff11" w:id="32"/>
      <w:r>
        <w:rPr>
          <w:rFonts w:ascii="Times New Roman" w:hAnsi="Times New Roman"/>
          <w:b w:val="false"/>
          <w:i w:val="false"/>
          <w:color w:val="000000"/>
          <w:sz w:val="28"/>
        </w:rPr>
        <w:t xml:space="preserve"> 5. Единая коллекция цифровых образовательных ресурсов http://school-collection.edu.ru/</w:t>
      </w:r>
      <w:bookmarkEnd w:id="32"/>
      <w:r>
        <w:rPr>
          <w:sz w:val="28"/>
        </w:rPr>
        <w:br/>
      </w:r>
      <w:bookmarkStart w:name="61030ee2-5a26-4d9d-8782-2883f6f7ff11" w:id="33"/>
      <w:r>
        <w:rPr>
          <w:rFonts w:ascii="Times New Roman" w:hAnsi="Times New Roman"/>
          <w:b w:val="false"/>
          <w:i w:val="false"/>
          <w:color w:val="000000"/>
          <w:sz w:val="28"/>
        </w:rPr>
        <w:t xml:space="preserve"> Электронные образовательные ресурсы</w:t>
      </w:r>
      <w:bookmarkEnd w:id="33"/>
      <w:r>
        <w:rPr>
          <w:sz w:val="28"/>
        </w:rPr>
        <w:br/>
      </w:r>
      <w:bookmarkStart w:name="61030ee2-5a26-4d9d-8782-2883f6f7ff11" w:id="34"/>
      <w:r>
        <w:rPr>
          <w:rFonts w:ascii="Times New Roman" w:hAnsi="Times New Roman"/>
          <w:b w:val="false"/>
          <w:i w:val="false"/>
          <w:color w:val="000000"/>
          <w:sz w:val="28"/>
        </w:rPr>
        <w:t xml:space="preserve"> 1. Лекта – цифровая образовательная платформа нового поколения Электронный контент содержит</w:t>
      </w:r>
      <w:bookmarkEnd w:id="34"/>
      <w:r>
        <w:rPr>
          <w:sz w:val="28"/>
        </w:rPr>
        <w:br/>
      </w:r>
      <w:bookmarkStart w:name="61030ee2-5a26-4d9d-8782-2883f6f7ff11" w:id="35"/>
      <w:r>
        <w:rPr>
          <w:rFonts w:ascii="Times New Roman" w:hAnsi="Times New Roman"/>
          <w:b w:val="false"/>
          <w:i w:val="false"/>
          <w:color w:val="000000"/>
          <w:sz w:val="28"/>
        </w:rPr>
        <w:t xml:space="preserve"> галереи изображений, видео- и аудиоматериалы, интерактивные карты, тренажёры, словари и многое</w:t>
      </w:r>
      <w:bookmarkEnd w:id="35"/>
      <w:r>
        <w:rPr>
          <w:sz w:val="28"/>
        </w:rPr>
        <w:br/>
      </w:r>
      <w:bookmarkStart w:name="61030ee2-5a26-4d9d-8782-2883f6f7ff11" w:id="36"/>
      <w:r>
        <w:rPr>
          <w:rFonts w:ascii="Times New Roman" w:hAnsi="Times New Roman"/>
          <w:b w:val="false"/>
          <w:i w:val="false"/>
          <w:color w:val="000000"/>
          <w:sz w:val="28"/>
        </w:rPr>
        <w:t xml:space="preserve"> другое (https://lecta.rosuchebnik.ru</w:t>
      </w:r>
      <w:bookmarkEnd w:id="3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01171" w:id="37"/>
    <w:p>
      <w:pPr>
        <w:sectPr>
          <w:pgSz w:w="11906" w:h="16383" w:orient="portrait"/>
        </w:sectPr>
      </w:pPr>
    </w:p>
    <w:bookmarkEnd w:id="3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