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13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Оренбургской области</w:t>
      </w:r>
      <w:bookmarkEnd w:id="1"/>
      <w:r>
        <w:rPr>
          <w:sz w:val="28"/>
        </w:rPr>
        <w:br/>
      </w:r>
      <w:r>
        <w:rPr>
          <w:sz w:val="28"/>
        </w:rPr>
        <w:br/>
      </w:r>
      <w:bookmarkStart w:name="ca7504fb-a4f4-48c8-ab7c-756ffe56e67b"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3"/>
      <w:bookmarkEnd w:id="3"/>
      <w:r>
        <w:rPr>
          <w:sz w:val="28"/>
        </w:rPr>
        <w:br/>
      </w:r>
      <w:bookmarkStart w:name="5858e69b-b955-4d5b-94a8-f3a644af01d4" w:id="4"/>
      <w:r>
        <w:rPr>
          <w:rFonts w:ascii="Times New Roman" w:hAnsi="Times New Roman"/>
          <w:b/>
          <w:i w:val="false"/>
          <w:color w:val="000000"/>
          <w:sz w:val="28"/>
        </w:rPr>
        <w:t xml:space="preserve"> МУ отдел образования администрации МО "Сакмарский район"</w:t>
      </w:r>
      <w:bookmarkEnd w:id="4"/>
      <w:r>
        <w:rPr>
          <w:sz w:val="28"/>
        </w:rPr>
        <w:br/>
      </w:r>
      <w:bookmarkStart w:name="5858e69b-b955-4d5b-94a8-f3a644af01d4" w:id="5"/>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"Тимашевская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Е.С.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Арысланова Д.У.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86112)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6"/>
      <w:r>
        <w:rPr>
          <w:rFonts w:ascii="Times New Roman" w:hAnsi="Times New Roman"/>
          <w:b/>
          <w:i w:val="false"/>
          <w:color w:val="000000"/>
          <w:sz w:val="28"/>
        </w:rPr>
        <w:t>Тимашево</w:t>
      </w:r>
      <w:bookmarkEnd w:id="6"/>
      <w:r>
        <w:rPr>
          <w:rFonts w:ascii="Times New Roman" w:hAnsi="Times New Roman"/>
          <w:b/>
          <w:i w:val="false"/>
          <w:color w:val="000000"/>
          <w:sz w:val="28"/>
        </w:rPr>
        <w:t xml:space="preserve">‌ </w:t>
      </w:r>
      <w:bookmarkStart w:name="0607e6f3-e82e-49a9-b315-c957a5fafe42" w:id="7"/>
      <w:r>
        <w:rPr>
          <w:rFonts w:ascii="Times New Roman" w:hAnsi="Times New Roman"/>
          <w:b/>
          <w:i w:val="false"/>
          <w:color w:val="000000"/>
          <w:sz w:val="28"/>
        </w:rPr>
        <w:t>2023</w:t>
      </w:r>
      <w:bookmarkEnd w:id="7"/>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1349" w:id="8"/>
    <w:p>
      <w:pPr>
        <w:sectPr>
          <w:pgSz w:w="11906" w:h="16383" w:orient="portrait"/>
        </w:sectPr>
      </w:pPr>
    </w:p>
    <w:bookmarkEnd w:id="8"/>
    <w:bookmarkEnd w:id="0"/>
    <w:bookmarkStart w:name="block-601350" w:id="9"/>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601350" w:id="10"/>
    <w:p>
      <w:pPr>
        <w:sectPr>
          <w:pgSz w:w="11906" w:h="16383" w:orient="portrait"/>
        </w:sectPr>
      </w:pPr>
    </w:p>
    <w:bookmarkEnd w:id="10"/>
    <w:bookmarkEnd w:id="9"/>
    <w:bookmarkStart w:name="block-601351" w:id="11"/>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Февральская и Октябрьская революции 1917 г. (3 ч)</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601351" w:id="12"/>
    <w:p>
      <w:pPr>
        <w:sectPr>
          <w:pgSz w:w="11906" w:h="16383" w:orient="portrait"/>
        </w:sectPr>
      </w:pPr>
    </w:p>
    <w:bookmarkEnd w:id="12"/>
    <w:bookmarkEnd w:id="11"/>
    <w:bookmarkStart w:name="block-601352" w:id="13"/>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601352" w:id="14"/>
    <w:p>
      <w:pPr>
        <w:sectPr>
          <w:pgSz w:w="11906" w:h="16383" w:orient="portrait"/>
        </w:sectPr>
      </w:pPr>
    </w:p>
    <w:bookmarkEnd w:id="14"/>
    <w:bookmarkEnd w:id="13"/>
    <w:bookmarkStart w:name="block-601353"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148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50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7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века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9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странв 1815—1840-х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23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22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и Октябрьская революции 1917 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601353" w:id="16"/>
    <w:p>
      <w:pPr>
        <w:sectPr>
          <w:pgSz w:w="16383" w:h="11906" w:orient="landscape"/>
        </w:sectPr>
      </w:pPr>
    </w:p>
    <w:bookmarkEnd w:id="16"/>
    <w:bookmarkEnd w:id="15"/>
    <w:bookmarkStart w:name="block-601354"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0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22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9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10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7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7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20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11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рефолюции.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1354" w:id="18"/>
    <w:p>
      <w:pPr>
        <w:sectPr>
          <w:pgSz w:w="16383" w:h="11906" w:orient="landscape"/>
        </w:sectPr>
      </w:pPr>
    </w:p>
    <w:bookmarkEnd w:id="18"/>
    <w:bookmarkEnd w:id="17"/>
    <w:bookmarkStart w:name="block-60135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20"/>
      <w:r>
        <w:rPr>
          <w:rFonts w:ascii="Times New Roman" w:hAnsi="Times New Roman"/>
          <w:b w:val="false"/>
          <w:i w:val="false"/>
          <w:color w:val="000000"/>
          <w:sz w:val="28"/>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Древнего мира: учебник для 5 класса общеобразовательных организаций, 5 класс/ Никишин В.О., Стрелков А.В., Томашевич О.В., Михайловский Ф.А.; под науч. ред. Карпова С.П., ООО «Русское слово - учебник»</w:t>
      </w:r>
      <w:bookmarkEnd w:id="24"/>
      <w:r>
        <w:rPr>
          <w:sz w:val="28"/>
        </w:rPr>
        <w:br/>
      </w:r>
      <w:bookmarkStart w:name="c6612d7c-6144-4cab-b55c-f60ef824c9f9" w:id="25"/>
      <w:r>
        <w:rPr>
          <w:rFonts w:ascii="Times New Roman" w:hAnsi="Times New Roman"/>
          <w:b w:val="false"/>
          <w:i w:val="false"/>
          <w:color w:val="000000"/>
          <w:sz w:val="28"/>
        </w:rPr>
        <w:t xml:space="preserve"> • История. Всеобщая история. История Средних веков: учебник для 6 класса общеобразовательных организаций 6 класс/ Бойцов М.А., Шукуров Р.М.; под науч. ред. Карпова С.П., ООО «Русское слово - учебник»</w:t>
      </w:r>
      <w:bookmarkEnd w:id="25"/>
      <w:r>
        <w:rPr>
          <w:sz w:val="28"/>
        </w:rPr>
        <w:br/>
      </w:r>
      <w:bookmarkStart w:name="c6612d7c-6144-4cab-b55c-f60ef824c9f9" w:id="26"/>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6"/>
      <w:r>
        <w:rPr>
          <w:sz w:val="28"/>
        </w:rPr>
        <w:br/>
      </w:r>
      <w:bookmarkStart w:name="c6612d7c-6144-4cab-b55c-f60ef824c9f9" w:id="27"/>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27"/>
      <w:r>
        <w:rPr>
          <w:sz w:val="28"/>
        </w:rPr>
        <w:br/>
      </w:r>
      <w:bookmarkStart w:name="c6612d7c-6144-4cab-b55c-f60ef824c9f9" w:id="28"/>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f33cfc-0a1b-42f0-8cbb-6f53d3fe808b" w:id="29"/>
      <w:r>
        <w:rPr>
          <w:rFonts w:ascii="Times New Roman" w:hAnsi="Times New Roman"/>
          <w:b w:val="false"/>
          <w:i w:val="false"/>
          <w:color w:val="000000"/>
          <w:sz w:val="28"/>
        </w:rPr>
        <w:t>История России под редакцией академика РАН А.В. Торкунова</w:t>
      </w:r>
      <w:bookmarkEnd w:id="2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30"/>
      <w:bookmarkEnd w:id="30"/>
      <w:r>
        <w:rPr>
          <w:sz w:val="28"/>
        </w:rPr>
        <w:br/>
      </w:r>
      <w:bookmarkStart w:name="1cc6b14d-c379-4145-83ce-d61c41a33d45" w:id="31"/>
      <w:r>
        <w:rPr>
          <w:rFonts w:ascii="Times New Roman" w:hAnsi="Times New Roman"/>
          <w:b w:val="false"/>
          <w:i w:val="false"/>
          <w:color w:val="000000"/>
          <w:sz w:val="28"/>
        </w:rPr>
        <w:t xml:space="preserve"> 6 кл.- 9 кл. ООО «Русское слово-учебник»;</w:t>
      </w:r>
      <w:bookmarkEnd w:id="31"/>
      <w:r>
        <w:rPr>
          <w:sz w:val="28"/>
        </w:rPr>
        <w:br/>
      </w:r>
      <w:bookmarkStart w:name="1cc6b14d-c379-4145-83ce-d61c41a33d45" w:id="32"/>
      <w:r>
        <w:rPr>
          <w:rFonts w:ascii="Times New Roman" w:hAnsi="Times New Roman"/>
          <w:b w:val="false"/>
          <w:i w:val="false"/>
          <w:color w:val="000000"/>
          <w:sz w:val="28"/>
        </w:rPr>
        <w:t xml:space="preserve"> Арсентьев Н.М., Данилов А.А., Стефанович П.С. / под редакцией Торкунова А.В. История России. 6</w:t>
      </w:r>
      <w:bookmarkEnd w:id="32"/>
      <w:r>
        <w:rPr>
          <w:sz w:val="28"/>
        </w:rPr>
        <w:br/>
      </w:r>
      <w:bookmarkStart w:name="1cc6b14d-c379-4145-83ce-d61c41a33d45" w:id="33"/>
      <w:r>
        <w:rPr>
          <w:rFonts w:ascii="Times New Roman" w:hAnsi="Times New Roman"/>
          <w:b w:val="false"/>
          <w:i w:val="false"/>
          <w:color w:val="000000"/>
          <w:sz w:val="28"/>
        </w:rPr>
        <w:t xml:space="preserve"> класс. В 2 частях. М.: Просвещение,</w:t>
      </w:r>
      <w:bookmarkEnd w:id="33"/>
      <w:r>
        <w:rPr>
          <w:sz w:val="28"/>
        </w:rPr>
        <w:br/>
      </w:r>
      <w:bookmarkStart w:name="1cc6b14d-c379-4145-83ce-d61c41a33d45" w:id="34"/>
      <w:r>
        <w:rPr>
          <w:rFonts w:ascii="Times New Roman" w:hAnsi="Times New Roman"/>
          <w:b w:val="false"/>
          <w:i w:val="false"/>
          <w:color w:val="000000"/>
          <w:sz w:val="28"/>
        </w:rPr>
        <w:t xml:space="preserve"> Состав учебно-методического комплекта:</w:t>
      </w:r>
      <w:bookmarkEnd w:id="34"/>
      <w:r>
        <w:rPr>
          <w:sz w:val="28"/>
        </w:rPr>
        <w:br/>
      </w:r>
      <w:bookmarkStart w:name="1cc6b14d-c379-4145-83ce-d61c41a33d45" w:id="35"/>
      <w:r>
        <w:rPr>
          <w:rFonts w:ascii="Times New Roman" w:hAnsi="Times New Roman"/>
          <w:b w:val="false"/>
          <w:i w:val="false"/>
          <w:color w:val="000000"/>
          <w:sz w:val="28"/>
        </w:rPr>
        <w:t xml:space="preserve"> Учебник. История России. 6 класс. Арсентьев Н.М., Данилов А.А., Стефанович П.С., Токарева А.Я.,</w:t>
      </w:r>
      <w:bookmarkEnd w:id="35"/>
      <w:r>
        <w:rPr>
          <w:sz w:val="28"/>
        </w:rPr>
        <w:br/>
      </w:r>
      <w:bookmarkStart w:name="1cc6b14d-c379-4145-83ce-d61c41a33d45" w:id="36"/>
      <w:r>
        <w:rPr>
          <w:rFonts w:ascii="Times New Roman" w:hAnsi="Times New Roman"/>
          <w:b w:val="false"/>
          <w:i w:val="false"/>
          <w:color w:val="000000"/>
          <w:sz w:val="28"/>
        </w:rPr>
        <w:t xml:space="preserve"> под редакцией А. В. Торкунова.</w:t>
      </w:r>
      <w:bookmarkEnd w:id="36"/>
      <w:r>
        <w:rPr>
          <w:sz w:val="28"/>
        </w:rPr>
        <w:br/>
      </w:r>
      <w:bookmarkStart w:name="1cc6b14d-c379-4145-83ce-d61c41a33d45" w:id="37"/>
      <w:r>
        <w:rPr>
          <w:rFonts w:ascii="Times New Roman" w:hAnsi="Times New Roman"/>
          <w:b w:val="false"/>
          <w:i w:val="false"/>
          <w:color w:val="000000"/>
          <w:sz w:val="28"/>
        </w:rPr>
        <w:t xml:space="preserve"> А.В., Артасов И.А. Комплект карт.</w:t>
      </w:r>
      <w:bookmarkEnd w:id="37"/>
      <w:r>
        <w:rPr>
          <w:sz w:val="28"/>
        </w:rPr>
        <w:br/>
      </w:r>
      <w:bookmarkStart w:name="1cc6b14d-c379-4145-83ce-d61c41a33d45" w:id="38"/>
      <w:r>
        <w:rPr>
          <w:rFonts w:ascii="Times New Roman" w:hAnsi="Times New Roman"/>
          <w:b w:val="false"/>
          <w:i w:val="false"/>
          <w:color w:val="000000"/>
          <w:sz w:val="28"/>
        </w:rPr>
        <w:t xml:space="preserve"> История России. 6-9 класс. Сост. Н.М. Арсентьев, А.А. Данилов.</w:t>
      </w:r>
      <w:bookmarkEnd w:id="38"/>
      <w:r>
        <w:rPr>
          <w:sz w:val="28"/>
        </w:rPr>
        <w:br/>
      </w:r>
      <w:bookmarkStart w:name="1cc6b14d-c379-4145-83ce-d61c41a33d45" w:id="39"/>
      <w:r>
        <w:rPr>
          <w:rFonts w:ascii="Times New Roman" w:hAnsi="Times New Roman"/>
          <w:b w:val="false"/>
          <w:i w:val="false"/>
          <w:color w:val="000000"/>
          <w:sz w:val="28"/>
        </w:rPr>
        <w:t xml:space="preserve"> Книга для чтения. История России. 6-9 классы. Данилов А.А.</w:t>
      </w:r>
      <w:bookmarkEnd w:id="39"/>
      <w:r>
        <w:rPr>
          <w:sz w:val="28"/>
        </w:rPr>
        <w:br/>
      </w:r>
      <w:bookmarkStart w:name="1cc6b14d-c379-4145-83ce-d61c41a33d45" w:id="40"/>
      <w:r>
        <w:rPr>
          <w:rFonts w:ascii="Times New Roman" w:hAnsi="Times New Roman"/>
          <w:b w:val="false"/>
          <w:i w:val="false"/>
          <w:color w:val="000000"/>
          <w:sz w:val="28"/>
        </w:rPr>
        <w:t xml:space="preserve"> Хрестоматия. История России. 6–10 классы (в 2-х частях). Сост. Данилов А.А.</w:t>
      </w:r>
      <w:bookmarkEnd w:id="40"/>
      <w:r>
        <w:rPr>
          <w:sz w:val="28"/>
        </w:rPr>
        <w:br/>
      </w:r>
      <w:bookmarkStart w:name="1cc6b14d-c379-4145-83ce-d61c41a33d45" w:id="41"/>
      <w:r>
        <w:rPr>
          <w:rFonts w:ascii="Times New Roman" w:hAnsi="Times New Roman"/>
          <w:b w:val="false"/>
          <w:i w:val="false"/>
          <w:color w:val="000000"/>
          <w:sz w:val="28"/>
        </w:rPr>
        <w:t xml:space="preserve"> Рабочая программа и тематическое планирование курса «История России». 6–9 классы. Данилов А.А.</w:t>
      </w:r>
      <w:bookmarkEnd w:id="41"/>
      <w:r>
        <w:rPr>
          <w:sz w:val="28"/>
        </w:rPr>
        <w:br/>
      </w:r>
      <w:bookmarkStart w:name="1cc6b14d-c379-4145-83ce-d61c41a33d45" w:id="42"/>
      <w:r>
        <w:rPr>
          <w:rFonts w:ascii="Times New Roman" w:hAnsi="Times New Roman"/>
          <w:b w:val="false"/>
          <w:i w:val="false"/>
          <w:color w:val="000000"/>
          <w:sz w:val="28"/>
        </w:rPr>
        <w:t xml:space="preserve"> Журавлева О.Н., Барыкина И.Е.</w:t>
      </w:r>
      <w:bookmarkEnd w:id="42"/>
      <w:r>
        <w:rPr>
          <w:sz w:val="28"/>
        </w:rPr>
        <w:br/>
      </w:r>
      <w:bookmarkStart w:name="1cc6b14d-c379-4145-83ce-d61c41a33d45" w:id="43"/>
      <w:r>
        <w:rPr>
          <w:rFonts w:ascii="Times New Roman" w:hAnsi="Times New Roman"/>
          <w:b w:val="false"/>
          <w:i w:val="false"/>
          <w:color w:val="000000"/>
          <w:sz w:val="28"/>
        </w:rPr>
        <w:t xml:space="preserve"> Комплект методических материалов в помощь учителю истории. Сост. Данилов А.А. Настенные</w:t>
      </w:r>
      <w:bookmarkEnd w:id="43"/>
      <w:r>
        <w:rPr>
          <w:sz w:val="28"/>
        </w:rPr>
        <w:br/>
      </w:r>
      <w:bookmarkStart w:name="1cc6b14d-c379-4145-83ce-d61c41a33d45" w:id="44"/>
      <w:r>
        <w:rPr>
          <w:rFonts w:ascii="Times New Roman" w:hAnsi="Times New Roman"/>
          <w:b w:val="false"/>
          <w:i w:val="false"/>
          <w:color w:val="000000"/>
          <w:sz w:val="28"/>
        </w:rPr>
        <w:t xml:space="preserve"> исторические карты</w:t>
      </w:r>
      <w:bookmarkEnd w:id="44"/>
      <w:r>
        <w:rPr>
          <w:sz w:val="28"/>
        </w:rPr>
        <w:br/>
      </w:r>
      <w:bookmarkStart w:name="1cc6b14d-c379-4145-83ce-d61c41a33d45" w:id="45"/>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46"/>
      <w:r>
        <w:rPr>
          <w:rFonts w:ascii="Times New Roman" w:hAnsi="Times New Roman"/>
          <w:b w:val="false"/>
          <w:i w:val="false"/>
          <w:color w:val="000000"/>
          <w:sz w:val="28"/>
        </w:rPr>
        <w:t>https://resh.edu.ru/</w:t>
      </w:r>
      <w:bookmarkEnd w:id="46"/>
      <w:r>
        <w:rPr>
          <w:sz w:val="28"/>
        </w:rPr>
        <w:br/>
      </w:r>
      <w:bookmarkStart w:name="954910a6-450c-47a0-80e2-529fad0f6e94" w:id="47"/>
      <w:r>
        <w:rPr>
          <w:rFonts w:ascii="Times New Roman" w:hAnsi="Times New Roman"/>
          <w:b w:val="false"/>
          <w:i w:val="false"/>
          <w:color w:val="000000"/>
          <w:sz w:val="28"/>
        </w:rPr>
        <w:t xml:space="preserve"> http://school-collection.edu.ru/catalog/</w:t>
      </w:r>
      <w:bookmarkEnd w:id="4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1355" w:id="48"/>
    <w:p>
      <w:pPr>
        <w:sectPr>
          <w:pgSz w:w="11906" w:h="16383" w:orient="portrait"/>
        </w:sectPr>
      </w:pPr>
    </w:p>
    <w:bookmarkEnd w:id="48"/>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